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473"/>
        <w:tblW w:w="14508" w:type="dxa"/>
        <w:tblLook w:val="04A0" w:firstRow="1" w:lastRow="0" w:firstColumn="1" w:lastColumn="0" w:noHBand="0" w:noVBand="1"/>
      </w:tblPr>
      <w:tblGrid>
        <w:gridCol w:w="2430"/>
        <w:gridCol w:w="1417"/>
        <w:gridCol w:w="1751"/>
        <w:gridCol w:w="1080"/>
        <w:gridCol w:w="1080"/>
        <w:gridCol w:w="1440"/>
        <w:gridCol w:w="1620"/>
        <w:gridCol w:w="1440"/>
        <w:gridCol w:w="1617"/>
        <w:gridCol w:w="633"/>
      </w:tblGrid>
      <w:tr w:rsidR="00A16162" w:rsidRPr="00D942EA" w:rsidTr="00A16162">
        <w:trPr>
          <w:trHeight w:val="540"/>
        </w:trPr>
        <w:tc>
          <w:tcPr>
            <w:tcW w:w="2430" w:type="dxa"/>
          </w:tcPr>
          <w:p w:rsidR="00A16162" w:rsidRPr="00D942EA" w:rsidRDefault="00A16162" w:rsidP="00CA5F59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جشنواره</w:t>
            </w:r>
          </w:p>
        </w:tc>
        <w:tc>
          <w:tcPr>
            <w:tcW w:w="1417" w:type="dxa"/>
          </w:tcPr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942EA">
              <w:rPr>
                <w:rFonts w:cs="B Nazanin" w:hint="cs"/>
                <w:b/>
                <w:bCs/>
                <w:rtl/>
              </w:rPr>
              <w:t>رشته جشنواره</w:t>
            </w:r>
          </w:p>
        </w:tc>
        <w:tc>
          <w:tcPr>
            <w:tcW w:w="1751" w:type="dxa"/>
          </w:tcPr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</w:rPr>
            </w:pPr>
            <w:r w:rsidRPr="00D942EA">
              <w:rPr>
                <w:rFonts w:cs="B Nazanin" w:hint="cs"/>
                <w:b/>
                <w:bCs/>
                <w:rtl/>
              </w:rPr>
              <w:t>محل کار یا تحصیل</w:t>
            </w:r>
          </w:p>
        </w:tc>
        <w:tc>
          <w:tcPr>
            <w:tcW w:w="1080" w:type="dxa"/>
          </w:tcPr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</w:rPr>
            </w:pPr>
            <w:r w:rsidRPr="00D942EA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080" w:type="dxa"/>
          </w:tcPr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</w:rPr>
            </w:pPr>
            <w:r w:rsidRPr="00D942EA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440" w:type="dxa"/>
          </w:tcPr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</w:rPr>
            </w:pPr>
            <w:r w:rsidRPr="00D942EA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620" w:type="dxa"/>
          </w:tcPr>
          <w:p w:rsidR="00A16162" w:rsidRDefault="00A16162" w:rsidP="00D942E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D942EA">
              <w:rPr>
                <w:rFonts w:cs="B Nazanin" w:hint="cs"/>
                <w:b/>
                <w:bCs/>
                <w:rtl/>
              </w:rPr>
              <w:t>شماره دانشجویی</w:t>
            </w:r>
          </w:p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پرسنلی</w:t>
            </w:r>
          </w:p>
        </w:tc>
        <w:tc>
          <w:tcPr>
            <w:tcW w:w="1440" w:type="dxa"/>
          </w:tcPr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  <w:rtl/>
              </w:rPr>
            </w:pPr>
            <w:r w:rsidRPr="00D942EA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1617" w:type="dxa"/>
          </w:tcPr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</w:rPr>
            </w:pPr>
            <w:r w:rsidRPr="00D942EA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</w:rPr>
            </w:pPr>
          </w:p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3" w:type="dxa"/>
          </w:tcPr>
          <w:p w:rsidR="00A16162" w:rsidRPr="00D942EA" w:rsidRDefault="00A16162" w:rsidP="00D942EA">
            <w:pPr>
              <w:jc w:val="center"/>
              <w:rPr>
                <w:rFonts w:cs="B Nazanin"/>
                <w:b/>
                <w:bCs/>
                <w:rtl/>
              </w:rPr>
            </w:pPr>
            <w:r w:rsidRPr="00D942EA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A16162" w:rsidRPr="00D942EA" w:rsidTr="00A16162">
        <w:trPr>
          <w:trHeight w:val="540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</w:tr>
      <w:tr w:rsidR="00A16162" w:rsidRPr="00D942EA" w:rsidTr="00A16162">
        <w:trPr>
          <w:trHeight w:val="540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</w:tr>
      <w:tr w:rsidR="00A16162" w:rsidRPr="00D942EA" w:rsidTr="00A16162">
        <w:trPr>
          <w:trHeight w:val="540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</w:tr>
      <w:tr w:rsidR="00A16162" w:rsidRPr="00D942EA" w:rsidTr="00A16162">
        <w:trPr>
          <w:trHeight w:val="540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</w:tr>
      <w:tr w:rsidR="00A16162" w:rsidRPr="00D942EA" w:rsidTr="00A16162">
        <w:trPr>
          <w:trHeight w:val="540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  <w:rtl/>
              </w:rPr>
            </w:pPr>
          </w:p>
        </w:tc>
      </w:tr>
      <w:tr w:rsidR="00A16162" w:rsidRPr="00D942EA" w:rsidTr="00A16162">
        <w:trPr>
          <w:trHeight w:val="513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</w:tr>
      <w:tr w:rsidR="00A16162" w:rsidRPr="00D942EA" w:rsidTr="00A16162">
        <w:trPr>
          <w:trHeight w:val="513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</w:tr>
      <w:tr w:rsidR="00A16162" w:rsidRPr="00D942EA" w:rsidTr="00A16162">
        <w:trPr>
          <w:trHeight w:val="513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</w:tr>
      <w:tr w:rsidR="00A16162" w:rsidRPr="00D942EA" w:rsidTr="00A16162">
        <w:trPr>
          <w:trHeight w:val="513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</w:tr>
      <w:tr w:rsidR="00A16162" w:rsidRPr="00D942EA" w:rsidTr="00A16162">
        <w:trPr>
          <w:trHeight w:val="513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</w:tr>
      <w:tr w:rsidR="00A16162" w:rsidRPr="00D942EA" w:rsidTr="00A16162">
        <w:trPr>
          <w:trHeight w:val="513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</w:tr>
      <w:tr w:rsidR="00A16162" w:rsidRPr="00D942EA" w:rsidTr="00A16162">
        <w:trPr>
          <w:trHeight w:val="513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</w:tr>
      <w:tr w:rsidR="00A16162" w:rsidRPr="00D942EA" w:rsidTr="00A16162">
        <w:trPr>
          <w:trHeight w:val="513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</w:tr>
      <w:tr w:rsidR="00A16162" w:rsidRPr="00D942EA" w:rsidTr="00A16162">
        <w:trPr>
          <w:trHeight w:val="513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</w:tr>
      <w:tr w:rsidR="00A16162" w:rsidRPr="00D942EA" w:rsidTr="00A16162">
        <w:trPr>
          <w:trHeight w:val="513"/>
        </w:trPr>
        <w:tc>
          <w:tcPr>
            <w:tcW w:w="243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751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08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440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1617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  <w:tc>
          <w:tcPr>
            <w:tcW w:w="633" w:type="dxa"/>
          </w:tcPr>
          <w:p w:rsidR="00A16162" w:rsidRPr="00D942EA" w:rsidRDefault="00A16162" w:rsidP="0039253E">
            <w:pPr>
              <w:rPr>
                <w:rFonts w:cs="B Nazanin"/>
              </w:rPr>
            </w:pPr>
          </w:p>
        </w:tc>
      </w:tr>
    </w:tbl>
    <w:p w:rsidR="00FF5CC3" w:rsidRPr="00D942EA" w:rsidRDefault="00FF5CC3">
      <w:pPr>
        <w:rPr>
          <w:rFonts w:cs="B Nazanin"/>
        </w:rPr>
      </w:pPr>
    </w:p>
    <w:p w:rsidR="00D942EA" w:rsidRPr="00D942EA" w:rsidRDefault="00D942EA">
      <w:pPr>
        <w:rPr>
          <w:rFonts w:cs="B Nazanin"/>
        </w:rPr>
      </w:pPr>
    </w:p>
    <w:sectPr w:rsidR="00D942EA" w:rsidRPr="00D942EA" w:rsidSect="00D9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2A" w:rsidRDefault="002F722A" w:rsidP="00270C1C">
      <w:pPr>
        <w:spacing w:after="0" w:line="240" w:lineRule="auto"/>
      </w:pPr>
      <w:r>
        <w:separator/>
      </w:r>
    </w:p>
  </w:endnote>
  <w:endnote w:type="continuationSeparator" w:id="0">
    <w:p w:rsidR="002F722A" w:rsidRDefault="002F722A" w:rsidP="0027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1C" w:rsidRDefault="00270C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1C" w:rsidRDefault="00270C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1C" w:rsidRDefault="00270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2A" w:rsidRDefault="002F722A" w:rsidP="00270C1C">
      <w:pPr>
        <w:spacing w:after="0" w:line="240" w:lineRule="auto"/>
      </w:pPr>
      <w:r>
        <w:separator/>
      </w:r>
    </w:p>
  </w:footnote>
  <w:footnote w:type="continuationSeparator" w:id="0">
    <w:p w:rsidR="002F722A" w:rsidRDefault="002F722A" w:rsidP="0027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1C" w:rsidRDefault="00270C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1C" w:rsidRDefault="00270C1C" w:rsidP="00270C1C">
    <w:pPr>
      <w:pStyle w:val="Header"/>
      <w:tabs>
        <w:tab w:val="left" w:pos="3255"/>
        <w:tab w:val="center" w:pos="6480"/>
      </w:tabs>
      <w:spacing w:line="276" w:lineRule="auto"/>
      <w:jc w:val="center"/>
      <w:rPr>
        <w:rFonts w:hint="cs"/>
        <w:b/>
        <w:bCs/>
        <w:rtl/>
        <w:lang w:bidi="fa-IR"/>
      </w:rPr>
    </w:pPr>
    <w:r w:rsidRPr="00270C1C">
      <w:rPr>
        <w:rFonts w:hint="cs"/>
        <w:b/>
        <w:bCs/>
        <w:rtl/>
        <w:lang w:bidi="fa-IR"/>
      </w:rPr>
      <w:t>فرم ثبت نام دوازدهمین جشنواره فرهنگی هنری نظام سلامت(سیمرغ</w:t>
    </w:r>
    <w:bookmarkStart w:id="0" w:name="_GoBack"/>
    <w:bookmarkEnd w:id="0"/>
    <w:r>
      <w:rPr>
        <w:rFonts w:hint="cs"/>
        <w:b/>
        <w:bCs/>
        <w:rtl/>
        <w:lang w:bidi="fa-IR"/>
      </w:rPr>
      <w:t>)</w:t>
    </w:r>
  </w:p>
  <w:p w:rsidR="00270C1C" w:rsidRPr="00270C1C" w:rsidRDefault="00270C1C" w:rsidP="00270C1C">
    <w:pPr>
      <w:pStyle w:val="Header"/>
      <w:jc w:val="center"/>
      <w:rPr>
        <w:rFonts w:hint="cs"/>
        <w:b/>
        <w:bCs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1C" w:rsidRDefault="00270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C3"/>
    <w:rsid w:val="000511E2"/>
    <w:rsid w:val="00092524"/>
    <w:rsid w:val="001B3DDC"/>
    <w:rsid w:val="00211BE4"/>
    <w:rsid w:val="00225880"/>
    <w:rsid w:val="00270C1C"/>
    <w:rsid w:val="002F722A"/>
    <w:rsid w:val="003112F0"/>
    <w:rsid w:val="00390C55"/>
    <w:rsid w:val="0039253E"/>
    <w:rsid w:val="003D7D81"/>
    <w:rsid w:val="003E709F"/>
    <w:rsid w:val="0041262E"/>
    <w:rsid w:val="00420F7C"/>
    <w:rsid w:val="00566F25"/>
    <w:rsid w:val="005B6B00"/>
    <w:rsid w:val="006A3F3A"/>
    <w:rsid w:val="008F5761"/>
    <w:rsid w:val="00921D05"/>
    <w:rsid w:val="00995A82"/>
    <w:rsid w:val="009D1299"/>
    <w:rsid w:val="00A16162"/>
    <w:rsid w:val="00B64E0A"/>
    <w:rsid w:val="00C15F0B"/>
    <w:rsid w:val="00C704CE"/>
    <w:rsid w:val="00CA5F59"/>
    <w:rsid w:val="00D01A71"/>
    <w:rsid w:val="00D942EA"/>
    <w:rsid w:val="00DC7BB2"/>
    <w:rsid w:val="00EB01B5"/>
    <w:rsid w:val="00ED4283"/>
    <w:rsid w:val="00F314BC"/>
    <w:rsid w:val="00FF23D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C1C"/>
  </w:style>
  <w:style w:type="paragraph" w:styleId="Footer">
    <w:name w:val="footer"/>
    <w:basedOn w:val="Normal"/>
    <w:link w:val="FooterChar"/>
    <w:uiPriority w:val="99"/>
    <w:unhideWhenUsed/>
    <w:rsid w:val="0027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C1C"/>
  </w:style>
  <w:style w:type="paragraph" w:styleId="Footer">
    <w:name w:val="footer"/>
    <w:basedOn w:val="Normal"/>
    <w:link w:val="FooterChar"/>
    <w:uiPriority w:val="99"/>
    <w:unhideWhenUsed/>
    <w:rsid w:val="0027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mansouri</cp:lastModifiedBy>
  <cp:revision>6</cp:revision>
  <cp:lastPrinted>2022-11-22T09:29:00Z</cp:lastPrinted>
  <dcterms:created xsi:type="dcterms:W3CDTF">2022-11-22T09:30:00Z</dcterms:created>
  <dcterms:modified xsi:type="dcterms:W3CDTF">2023-06-27T06:18:00Z</dcterms:modified>
</cp:coreProperties>
</file>